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EC" w:rsidRPr="00D115C5" w:rsidRDefault="00D115C5" w:rsidP="0098418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УОМО </w:t>
      </w:r>
      <w:r>
        <w:rPr>
          <w:b/>
          <w:sz w:val="28"/>
          <w:szCs w:val="28"/>
          <w:lang w:val="en-US"/>
        </w:rPr>
        <w:t>“</w:t>
      </w:r>
      <w:r>
        <w:rPr>
          <w:b/>
          <w:sz w:val="28"/>
          <w:szCs w:val="28"/>
        </w:rPr>
        <w:t>Панче Пешев</w:t>
      </w:r>
      <w:r>
        <w:rPr>
          <w:b/>
          <w:sz w:val="28"/>
          <w:szCs w:val="28"/>
          <w:lang w:val="en-US"/>
        </w:rPr>
        <w:t>”-</w:t>
      </w:r>
      <w:r>
        <w:rPr>
          <w:b/>
          <w:sz w:val="28"/>
          <w:szCs w:val="28"/>
        </w:rPr>
        <w:t xml:space="preserve"> Куманово</w:t>
      </w:r>
    </w:p>
    <w:p w:rsidR="00020F81" w:rsidRPr="00704098" w:rsidRDefault="002576EC" w:rsidP="00984189">
      <w:pPr>
        <w:jc w:val="center"/>
        <w:rPr>
          <w:rFonts w:ascii="Cambria" w:hAnsi="Cambria"/>
          <w:sz w:val="28"/>
          <w:szCs w:val="28"/>
        </w:rPr>
      </w:pPr>
      <w:r>
        <w:rPr>
          <w:b/>
          <w:sz w:val="28"/>
          <w:szCs w:val="28"/>
        </w:rPr>
        <w:t>Програма за работа на ученички парламент</w:t>
      </w:r>
      <w:r w:rsidR="00704098">
        <w:rPr>
          <w:b/>
          <w:sz w:val="28"/>
          <w:szCs w:val="28"/>
          <w:lang w:val="en-US"/>
        </w:rPr>
        <w:t xml:space="preserve"> 2025/2026 </w:t>
      </w:r>
      <w:r w:rsidR="00704098">
        <w:rPr>
          <w:b/>
          <w:sz w:val="28"/>
          <w:szCs w:val="28"/>
        </w:rPr>
        <w:t>година</w:t>
      </w:r>
    </w:p>
    <w:p w:rsidR="00020F81" w:rsidRPr="00C024E3" w:rsidRDefault="00020F81" w:rsidP="00020F81">
      <w:pPr>
        <w:jc w:val="both"/>
      </w:pPr>
      <w:r w:rsidRPr="00C024E3">
        <w:rPr>
          <w:b/>
          <w:lang w:val="en-US"/>
        </w:rPr>
        <w:t xml:space="preserve">       </w:t>
      </w:r>
      <w:r w:rsidRPr="00C024E3">
        <w:t>Значаен облик на организирање на животот и работата на учениците во училиштето е работата на ученичката заедница. Во училиштето учениците се организирани по паралелки и одделенија. На ниво на училиште функционира училишна  ученичка заедница која работи по програма изработена од учениците  и одговорните наставници според планот за ученичка партиципација.  Таа учествува во донесување на предлози и одлуки и разрешување на проблеми кои се појавуваат кај поедини ученици или кај учениците воопшто.</w:t>
      </w:r>
    </w:p>
    <w:p w:rsidR="00020F81" w:rsidRPr="00C024E3" w:rsidRDefault="00020F81" w:rsidP="00020F81">
      <w:r w:rsidRPr="00C024E3">
        <w:t>Заедницата на ученици е највисока форма на ученичко организирање и дејствување.</w:t>
      </w:r>
    </w:p>
    <w:p w:rsidR="00020F81" w:rsidRPr="00C024E3" w:rsidRDefault="009C61B9" w:rsidP="00020F81">
      <w:r>
        <w:rPr>
          <w:b/>
        </w:rPr>
        <w:t>Задачи на ученички парламент</w:t>
      </w:r>
      <w:r w:rsidR="00020F81" w:rsidRPr="00C024E3">
        <w:rPr>
          <w:b/>
        </w:rPr>
        <w:t>:</w:t>
      </w:r>
    </w:p>
    <w:p w:rsidR="00020F81" w:rsidRPr="00C024E3" w:rsidRDefault="00020F81" w:rsidP="00020F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C024E3">
        <w:rPr>
          <w:rFonts w:ascii="Times New Roman" w:hAnsi="Times New Roman"/>
        </w:rPr>
        <w:t>Поттикнување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развивање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кај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учениците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смисла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за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иницијатива</w:t>
      </w:r>
      <w:proofErr w:type="spellEnd"/>
      <w:r w:rsidRPr="00C024E3">
        <w:rPr>
          <w:rFonts w:ascii="Times New Roman" w:hAnsi="Times New Roman"/>
        </w:rPr>
        <w:t xml:space="preserve">, </w:t>
      </w:r>
      <w:proofErr w:type="spellStart"/>
      <w:r w:rsidRPr="00C024E3">
        <w:rPr>
          <w:rFonts w:ascii="Times New Roman" w:hAnsi="Times New Roman"/>
        </w:rPr>
        <w:t>согледување</w:t>
      </w:r>
      <w:proofErr w:type="spellEnd"/>
      <w:r w:rsidRPr="00C024E3">
        <w:rPr>
          <w:rFonts w:ascii="Times New Roman" w:hAnsi="Times New Roman"/>
        </w:rPr>
        <w:t xml:space="preserve">, </w:t>
      </w:r>
      <w:proofErr w:type="spellStart"/>
      <w:r w:rsidRPr="00C024E3">
        <w:rPr>
          <w:rFonts w:ascii="Times New Roman" w:hAnsi="Times New Roman"/>
        </w:rPr>
        <w:t>постигнување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решавање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заеднички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проблеми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во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училиштето</w:t>
      </w:r>
      <w:proofErr w:type="spellEnd"/>
      <w:r w:rsidRPr="00C024E3">
        <w:rPr>
          <w:rFonts w:ascii="Times New Roman" w:hAnsi="Times New Roman"/>
        </w:rPr>
        <w:t>;</w:t>
      </w:r>
    </w:p>
    <w:p w:rsidR="00020F81" w:rsidRPr="00C024E3" w:rsidRDefault="00020F81" w:rsidP="00020F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C024E3">
        <w:rPr>
          <w:rFonts w:ascii="Times New Roman" w:hAnsi="Times New Roman"/>
        </w:rPr>
        <w:t>Развивање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негување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другарски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односи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меѓу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учениците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склоност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кон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колективен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живот</w:t>
      </w:r>
      <w:proofErr w:type="spellEnd"/>
      <w:r w:rsidRPr="00C024E3">
        <w:rPr>
          <w:rFonts w:ascii="Times New Roman" w:hAnsi="Times New Roman"/>
        </w:rPr>
        <w:t>;</w:t>
      </w:r>
    </w:p>
    <w:p w:rsidR="00020F81" w:rsidRPr="00C024E3" w:rsidRDefault="00020F81" w:rsidP="00020F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C024E3">
        <w:rPr>
          <w:rFonts w:ascii="Times New Roman" w:hAnsi="Times New Roman"/>
        </w:rPr>
        <w:t>Поттикнување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учениците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за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зачувување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угледот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училиштето</w:t>
      </w:r>
      <w:proofErr w:type="spellEnd"/>
      <w:r w:rsidRPr="00C024E3">
        <w:rPr>
          <w:rFonts w:ascii="Times New Roman" w:hAnsi="Times New Roman"/>
        </w:rPr>
        <w:t xml:space="preserve">, </w:t>
      </w:r>
      <w:proofErr w:type="spellStart"/>
      <w:r w:rsidRPr="00C024E3">
        <w:rPr>
          <w:rFonts w:ascii="Times New Roman" w:hAnsi="Times New Roman"/>
        </w:rPr>
        <w:t>одржување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редот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дисциплината</w:t>
      </w:r>
      <w:proofErr w:type="spellEnd"/>
      <w:r w:rsidRPr="00C024E3">
        <w:rPr>
          <w:rFonts w:ascii="Times New Roman" w:hAnsi="Times New Roman"/>
        </w:rPr>
        <w:t xml:space="preserve">, </w:t>
      </w:r>
      <w:proofErr w:type="spellStart"/>
      <w:r w:rsidRPr="00C024E3">
        <w:rPr>
          <w:rFonts w:ascii="Times New Roman" w:hAnsi="Times New Roman"/>
        </w:rPr>
        <w:t>како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чување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училишниот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инвентар</w:t>
      </w:r>
      <w:proofErr w:type="spellEnd"/>
      <w:r w:rsidRPr="00C024E3">
        <w:rPr>
          <w:rFonts w:ascii="Times New Roman" w:hAnsi="Times New Roman"/>
        </w:rPr>
        <w:t>;</w:t>
      </w:r>
    </w:p>
    <w:p w:rsidR="00020F81" w:rsidRPr="00C024E3" w:rsidRDefault="00020F81" w:rsidP="00020F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C024E3">
        <w:rPr>
          <w:rFonts w:ascii="Times New Roman" w:hAnsi="Times New Roman"/>
        </w:rPr>
        <w:t>Развивање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свест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кај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учениците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за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потреба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од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конструктивна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соработка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со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наставниците</w:t>
      </w:r>
      <w:proofErr w:type="spellEnd"/>
      <w:r w:rsidRPr="00C024E3">
        <w:rPr>
          <w:rFonts w:ascii="Times New Roman" w:hAnsi="Times New Roman"/>
        </w:rPr>
        <w:t xml:space="preserve">, </w:t>
      </w:r>
      <w:proofErr w:type="spellStart"/>
      <w:r w:rsidRPr="00C024E3">
        <w:rPr>
          <w:rFonts w:ascii="Times New Roman" w:hAnsi="Times New Roman"/>
        </w:rPr>
        <w:t>одделнските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раководители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другите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фактори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при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решавање</w:t>
      </w:r>
      <w:proofErr w:type="spellEnd"/>
      <w:r w:rsidRPr="00C024E3">
        <w:rPr>
          <w:rFonts w:ascii="Times New Roman" w:hAnsi="Times New Roman"/>
        </w:rPr>
        <w:t xml:space="preserve"> 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прашањата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проблемите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поврзани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со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наставата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воннаставните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активности</w:t>
      </w:r>
      <w:proofErr w:type="spellEnd"/>
      <w:r w:rsidRPr="00C024E3">
        <w:rPr>
          <w:rFonts w:ascii="Times New Roman" w:hAnsi="Times New Roman"/>
        </w:rPr>
        <w:t>;</w:t>
      </w:r>
    </w:p>
    <w:p w:rsidR="00020F81" w:rsidRPr="00C024E3" w:rsidRDefault="00020F81" w:rsidP="00020F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C024E3">
        <w:rPr>
          <w:rFonts w:ascii="Times New Roman" w:hAnsi="Times New Roman"/>
        </w:rPr>
        <w:t>Придонес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за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организирање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спроведување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општествениот</w:t>
      </w:r>
      <w:proofErr w:type="spellEnd"/>
      <w:r w:rsidRPr="00C024E3">
        <w:rPr>
          <w:rFonts w:ascii="Times New Roman" w:hAnsi="Times New Roman"/>
        </w:rPr>
        <w:t xml:space="preserve">, </w:t>
      </w:r>
      <w:proofErr w:type="spellStart"/>
      <w:r w:rsidRPr="00C024E3">
        <w:rPr>
          <w:rFonts w:ascii="Times New Roman" w:hAnsi="Times New Roman"/>
        </w:rPr>
        <w:t>културниот</w:t>
      </w:r>
      <w:proofErr w:type="spellEnd"/>
      <w:r w:rsidRPr="00C024E3">
        <w:rPr>
          <w:rFonts w:ascii="Times New Roman" w:hAnsi="Times New Roman"/>
        </w:rPr>
        <w:t xml:space="preserve">, </w:t>
      </w:r>
      <w:proofErr w:type="spellStart"/>
      <w:r w:rsidRPr="00C024E3">
        <w:rPr>
          <w:rFonts w:ascii="Times New Roman" w:hAnsi="Times New Roman"/>
        </w:rPr>
        <w:t>забавно</w:t>
      </w:r>
      <w:proofErr w:type="spellEnd"/>
      <w:r w:rsidRPr="00C024E3">
        <w:rPr>
          <w:rFonts w:ascii="Times New Roman" w:hAnsi="Times New Roman"/>
        </w:rPr>
        <w:t xml:space="preserve">- </w:t>
      </w:r>
      <w:proofErr w:type="spellStart"/>
      <w:r w:rsidRPr="00C024E3">
        <w:rPr>
          <w:rFonts w:ascii="Times New Roman" w:hAnsi="Times New Roman"/>
        </w:rPr>
        <w:t>рекреативност</w:t>
      </w:r>
      <w:proofErr w:type="spellEnd"/>
      <w:r w:rsidRPr="00C024E3">
        <w:rPr>
          <w:rFonts w:ascii="Times New Roman" w:hAnsi="Times New Roman"/>
        </w:rPr>
        <w:t xml:space="preserve">, </w:t>
      </w:r>
      <w:proofErr w:type="spellStart"/>
      <w:r w:rsidRPr="00C024E3">
        <w:rPr>
          <w:rFonts w:ascii="Times New Roman" w:hAnsi="Times New Roman"/>
        </w:rPr>
        <w:t>здравствени</w:t>
      </w:r>
      <w:proofErr w:type="spellEnd"/>
      <w:r w:rsidRPr="00C024E3">
        <w:rPr>
          <w:rFonts w:ascii="Times New Roman" w:hAnsi="Times New Roman"/>
        </w:rPr>
        <w:t xml:space="preserve">- </w:t>
      </w:r>
      <w:proofErr w:type="spellStart"/>
      <w:r w:rsidRPr="00C024E3">
        <w:rPr>
          <w:rFonts w:ascii="Times New Roman" w:hAnsi="Times New Roman"/>
        </w:rPr>
        <w:t>хигиенскиот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живот</w:t>
      </w:r>
      <w:proofErr w:type="spellEnd"/>
      <w:r w:rsidRPr="00C024E3">
        <w:rPr>
          <w:rFonts w:ascii="Times New Roman" w:hAnsi="Times New Roman"/>
        </w:rPr>
        <w:t>;</w:t>
      </w:r>
    </w:p>
    <w:p w:rsidR="00020F81" w:rsidRPr="00C024E3" w:rsidRDefault="00020F81" w:rsidP="00020F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C024E3">
        <w:rPr>
          <w:rFonts w:ascii="Times New Roman" w:hAnsi="Times New Roman"/>
        </w:rPr>
        <w:t>Развивање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еколошката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свест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култура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кај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учениците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поттикнување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акции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за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еколошко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уредување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околината</w:t>
      </w:r>
      <w:proofErr w:type="spellEnd"/>
      <w:r w:rsidRPr="00C024E3">
        <w:rPr>
          <w:rFonts w:ascii="Times New Roman" w:hAnsi="Times New Roman"/>
        </w:rPr>
        <w:t>;</w:t>
      </w:r>
    </w:p>
    <w:p w:rsidR="00020F81" w:rsidRPr="00C024E3" w:rsidRDefault="00020F81" w:rsidP="00020F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C024E3">
        <w:rPr>
          <w:rFonts w:ascii="Times New Roman" w:hAnsi="Times New Roman"/>
        </w:rPr>
        <w:t>Развивање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негување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мултикултурализмот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како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дел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од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училишното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живеење</w:t>
      </w:r>
      <w:proofErr w:type="spellEnd"/>
      <w:r w:rsidRPr="00C024E3">
        <w:rPr>
          <w:rFonts w:ascii="Times New Roman" w:hAnsi="Times New Roman"/>
        </w:rPr>
        <w:t>;</w:t>
      </w:r>
    </w:p>
    <w:p w:rsidR="00020F81" w:rsidRPr="00C024E3" w:rsidRDefault="00020F81" w:rsidP="00020F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C024E3">
        <w:rPr>
          <w:rFonts w:ascii="Times New Roman" w:hAnsi="Times New Roman"/>
        </w:rPr>
        <w:t>Вклучување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ученичката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заедница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во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процесите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за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промени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во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оценувањето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придонес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во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изготвувањето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Етички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кодекс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оценувањето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како</w:t>
      </w:r>
      <w:proofErr w:type="spellEnd"/>
      <w:r w:rsidRPr="00C024E3">
        <w:rPr>
          <w:rFonts w:ascii="Times New Roman" w:hAnsi="Times New Roman"/>
        </w:rPr>
        <w:t xml:space="preserve"> и </w:t>
      </w:r>
      <w:proofErr w:type="spellStart"/>
      <w:r w:rsidRPr="00C024E3">
        <w:rPr>
          <w:rFonts w:ascii="Times New Roman" w:hAnsi="Times New Roman"/>
        </w:rPr>
        <w:t>придржување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кон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истиот</w:t>
      </w:r>
      <w:proofErr w:type="spellEnd"/>
      <w:r w:rsidRPr="00C024E3">
        <w:rPr>
          <w:rFonts w:ascii="Times New Roman" w:hAnsi="Times New Roman"/>
        </w:rPr>
        <w:t>;</w:t>
      </w:r>
    </w:p>
    <w:p w:rsidR="00020F81" w:rsidRPr="00871D5F" w:rsidRDefault="00020F81" w:rsidP="00020F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C024E3">
        <w:rPr>
          <w:rFonts w:ascii="Times New Roman" w:hAnsi="Times New Roman"/>
        </w:rPr>
        <w:t>Заедницата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ученици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својата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активност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ќе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ја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остварува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според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однапред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изготвена</w:t>
      </w:r>
      <w:proofErr w:type="spellEnd"/>
      <w:r w:rsidRPr="00C024E3">
        <w:rPr>
          <w:rFonts w:ascii="Times New Roman" w:hAnsi="Times New Roman"/>
        </w:rPr>
        <w:t xml:space="preserve"> </w:t>
      </w:r>
      <w:proofErr w:type="spellStart"/>
      <w:r w:rsidRPr="00C024E3">
        <w:rPr>
          <w:rFonts w:ascii="Times New Roman" w:hAnsi="Times New Roman"/>
        </w:rPr>
        <w:t>програма</w:t>
      </w:r>
      <w:proofErr w:type="spellEnd"/>
      <w:r w:rsidRPr="00C024E3">
        <w:rPr>
          <w:rFonts w:ascii="Times New Roman" w:hAnsi="Times New Roman"/>
        </w:rPr>
        <w:t>.</w:t>
      </w:r>
    </w:p>
    <w:p w:rsidR="00871D5F" w:rsidRDefault="00871D5F" w:rsidP="00871D5F">
      <w:pPr>
        <w:pStyle w:val="ListParagraph"/>
        <w:jc w:val="both"/>
        <w:rPr>
          <w:rFonts w:ascii="Times New Roman" w:hAnsi="Times New Roman"/>
          <w:lang w:val="mk-MK"/>
        </w:rPr>
      </w:pPr>
    </w:p>
    <w:p w:rsidR="00871D5F" w:rsidRDefault="00871D5F" w:rsidP="00871D5F">
      <w:pPr>
        <w:pStyle w:val="ListParagraph"/>
        <w:jc w:val="both"/>
        <w:rPr>
          <w:rFonts w:ascii="Times New Roman" w:hAnsi="Times New Roman"/>
          <w:lang w:val="mk-MK"/>
        </w:rPr>
      </w:pPr>
    </w:p>
    <w:p w:rsidR="00871D5F" w:rsidRDefault="00871D5F" w:rsidP="00871D5F">
      <w:pPr>
        <w:pStyle w:val="ListParagraph"/>
        <w:jc w:val="both"/>
        <w:rPr>
          <w:rFonts w:ascii="Times New Roman" w:hAnsi="Times New Roman"/>
          <w:lang w:val="mk-MK"/>
        </w:rPr>
      </w:pPr>
    </w:p>
    <w:p w:rsidR="00871D5F" w:rsidRPr="00871D5F" w:rsidRDefault="00871D5F" w:rsidP="00871D5F">
      <w:pPr>
        <w:pStyle w:val="ListParagraph"/>
        <w:jc w:val="both"/>
        <w:rPr>
          <w:rFonts w:ascii="Times New Roman" w:hAnsi="Times New Roman"/>
        </w:rPr>
      </w:pPr>
    </w:p>
    <w:p w:rsidR="00020F81" w:rsidRDefault="00020F81" w:rsidP="00020F81">
      <w:pPr>
        <w:rPr>
          <w:b/>
          <w:sz w:val="28"/>
          <w:szCs w:val="28"/>
        </w:rPr>
      </w:pPr>
      <w:r w:rsidRPr="005328EC">
        <w:rPr>
          <w:b/>
          <w:sz w:val="28"/>
          <w:szCs w:val="28"/>
        </w:rPr>
        <w:lastRenderedPageBreak/>
        <w:t xml:space="preserve"> </w:t>
      </w:r>
      <w:r w:rsidR="00871D5F">
        <w:rPr>
          <w:b/>
          <w:sz w:val="28"/>
          <w:szCs w:val="28"/>
        </w:rPr>
        <w:t>План</w:t>
      </w:r>
      <w:r w:rsidRPr="005328EC">
        <w:rPr>
          <w:b/>
          <w:sz w:val="28"/>
          <w:szCs w:val="28"/>
        </w:rPr>
        <w:t xml:space="preserve"> за ученички парламент</w:t>
      </w:r>
    </w:p>
    <w:tbl>
      <w:tblPr>
        <w:tblStyle w:val="TableGrid"/>
        <w:tblW w:w="14093" w:type="dxa"/>
        <w:tblLook w:val="04A0"/>
      </w:tblPr>
      <w:tblGrid>
        <w:gridCol w:w="1507"/>
        <w:gridCol w:w="2848"/>
        <w:gridCol w:w="4691"/>
        <w:gridCol w:w="2338"/>
        <w:gridCol w:w="2709"/>
      </w:tblGrid>
      <w:tr w:rsidR="00020F81" w:rsidTr="00396532">
        <w:trPr>
          <w:trHeight w:val="698"/>
        </w:trPr>
        <w:tc>
          <w:tcPr>
            <w:tcW w:w="1507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Реден број</w:t>
            </w:r>
          </w:p>
        </w:tc>
        <w:tc>
          <w:tcPr>
            <w:tcW w:w="2848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Активности</w:t>
            </w:r>
          </w:p>
        </w:tc>
        <w:tc>
          <w:tcPr>
            <w:tcW w:w="4691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Временски рок</w:t>
            </w:r>
          </w:p>
        </w:tc>
        <w:tc>
          <w:tcPr>
            <w:tcW w:w="2338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на активноста</w:t>
            </w:r>
          </w:p>
        </w:tc>
        <w:tc>
          <w:tcPr>
            <w:tcW w:w="2709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Материјални / човечки ресурси</w:t>
            </w:r>
          </w:p>
        </w:tc>
      </w:tr>
      <w:tr w:rsidR="00020F81" w:rsidTr="00396532">
        <w:trPr>
          <w:trHeight w:val="996"/>
        </w:trPr>
        <w:tc>
          <w:tcPr>
            <w:tcW w:w="1507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48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Одржување дебата за човековите  права (онлајн)</w:t>
            </w:r>
          </w:p>
        </w:tc>
        <w:tc>
          <w:tcPr>
            <w:tcW w:w="4691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Декември-јануари</w:t>
            </w:r>
          </w:p>
        </w:tc>
        <w:tc>
          <w:tcPr>
            <w:tcW w:w="2338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Претседатели и заменици на ученички парламент</w:t>
            </w:r>
          </w:p>
          <w:p w:rsidR="00020F81" w:rsidRPr="00324A8D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Одговорни лица </w:t>
            </w:r>
          </w:p>
        </w:tc>
        <w:tc>
          <w:tcPr>
            <w:tcW w:w="2709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Техничка опрема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Презентација за одредената тема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</w:p>
        </w:tc>
      </w:tr>
      <w:tr w:rsidR="00020F81" w:rsidTr="00396532">
        <w:trPr>
          <w:trHeight w:val="1135"/>
        </w:trPr>
        <w:tc>
          <w:tcPr>
            <w:tcW w:w="1507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48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Учество на децата во одлуки на стручните органи и тела во училиштето (Совет на родители и Наставнички совет)</w:t>
            </w:r>
          </w:p>
        </w:tc>
        <w:tc>
          <w:tcPr>
            <w:tcW w:w="4691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тек на учебна година</w:t>
            </w:r>
          </w:p>
        </w:tc>
        <w:tc>
          <w:tcPr>
            <w:tcW w:w="2338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Претседатели и заменици на ученички парламент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Одговорни лица</w:t>
            </w:r>
          </w:p>
        </w:tc>
        <w:tc>
          <w:tcPr>
            <w:tcW w:w="2709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Записник</w:t>
            </w:r>
          </w:p>
        </w:tc>
      </w:tr>
      <w:tr w:rsidR="00020F81" w:rsidTr="00396532">
        <w:trPr>
          <w:trHeight w:val="1002"/>
        </w:trPr>
        <w:tc>
          <w:tcPr>
            <w:tcW w:w="1507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48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Работилница 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„Преземање акција во училиштето„ (онлајн)</w:t>
            </w:r>
          </w:p>
        </w:tc>
        <w:tc>
          <w:tcPr>
            <w:tcW w:w="4691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тек на второ полугодие</w:t>
            </w:r>
          </w:p>
        </w:tc>
        <w:tc>
          <w:tcPr>
            <w:tcW w:w="2338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Претседатели и заменици на ученички парламент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Одговорни лица</w:t>
            </w:r>
          </w:p>
        </w:tc>
        <w:tc>
          <w:tcPr>
            <w:tcW w:w="2709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 листови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Анализа на податоци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Записник</w:t>
            </w:r>
          </w:p>
        </w:tc>
      </w:tr>
    </w:tbl>
    <w:p w:rsidR="00020F81" w:rsidRPr="00871D5F" w:rsidRDefault="00020F81" w:rsidP="00020F81">
      <w:pPr>
        <w:rPr>
          <w:b/>
          <w:sz w:val="28"/>
          <w:szCs w:val="28"/>
        </w:rPr>
      </w:pPr>
    </w:p>
    <w:p w:rsidR="00020F81" w:rsidRDefault="00020F81" w:rsidP="00020F81">
      <w:pPr>
        <w:rPr>
          <w:b/>
          <w:sz w:val="28"/>
          <w:szCs w:val="28"/>
        </w:rPr>
      </w:pPr>
      <w:r w:rsidRPr="005328EC">
        <w:rPr>
          <w:b/>
          <w:sz w:val="28"/>
          <w:szCs w:val="28"/>
        </w:rPr>
        <w:t xml:space="preserve"> Програма за ученички правобранител</w:t>
      </w:r>
    </w:p>
    <w:tbl>
      <w:tblPr>
        <w:tblStyle w:val="TableGrid"/>
        <w:tblW w:w="14170" w:type="dxa"/>
        <w:tblLook w:val="04A0"/>
      </w:tblPr>
      <w:tblGrid>
        <w:gridCol w:w="1495"/>
        <w:gridCol w:w="2835"/>
        <w:gridCol w:w="4557"/>
        <w:gridCol w:w="2587"/>
        <w:gridCol w:w="2696"/>
      </w:tblGrid>
      <w:tr w:rsidR="00020F81" w:rsidTr="00396532">
        <w:trPr>
          <w:trHeight w:val="887"/>
        </w:trPr>
        <w:tc>
          <w:tcPr>
            <w:tcW w:w="1495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Реден број</w:t>
            </w:r>
          </w:p>
        </w:tc>
        <w:tc>
          <w:tcPr>
            <w:tcW w:w="2835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Активности</w:t>
            </w:r>
          </w:p>
        </w:tc>
        <w:tc>
          <w:tcPr>
            <w:tcW w:w="4557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Временски рок</w:t>
            </w:r>
          </w:p>
        </w:tc>
        <w:tc>
          <w:tcPr>
            <w:tcW w:w="2587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на активноста</w:t>
            </w:r>
          </w:p>
        </w:tc>
        <w:tc>
          <w:tcPr>
            <w:tcW w:w="2696" w:type="dxa"/>
            <w:shd w:val="clear" w:color="auto" w:fill="FFC000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Материјални / човечки ресурси</w:t>
            </w:r>
          </w:p>
        </w:tc>
      </w:tr>
      <w:tr w:rsidR="00020F81" w:rsidTr="00396532">
        <w:trPr>
          <w:trHeight w:val="1265"/>
        </w:trPr>
        <w:tc>
          <w:tcPr>
            <w:tcW w:w="1495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Работилница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„Запознавање со Конвенција за правата на детето„ (онлајн)</w:t>
            </w:r>
          </w:p>
        </w:tc>
        <w:tc>
          <w:tcPr>
            <w:tcW w:w="4557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декември</w:t>
            </w:r>
          </w:p>
        </w:tc>
        <w:tc>
          <w:tcPr>
            <w:tcW w:w="2587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Правобранител и заменик</w:t>
            </w:r>
          </w:p>
          <w:p w:rsidR="00020F81" w:rsidRPr="00324A8D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Одговорни лица</w:t>
            </w:r>
          </w:p>
        </w:tc>
        <w:tc>
          <w:tcPr>
            <w:tcW w:w="2696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Историјат на конвнција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на ОН за заштита на правата на децата</w:t>
            </w:r>
          </w:p>
        </w:tc>
      </w:tr>
      <w:tr w:rsidR="00020F81" w:rsidTr="00396532">
        <w:trPr>
          <w:trHeight w:val="1443"/>
        </w:trPr>
        <w:tc>
          <w:tcPr>
            <w:tcW w:w="1495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Дискусија </w:t>
            </w:r>
          </w:p>
          <w:p w:rsidR="00020F81" w:rsidRPr="008F3EFA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(тема по избор и потреба на ученици од </w:t>
            </w:r>
            <w:r>
              <w:rPr>
                <w:sz w:val="24"/>
                <w:szCs w:val="24"/>
                <w:lang w:val="en-US"/>
              </w:rPr>
              <w:t xml:space="preserve">VII </w:t>
            </w: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  <w:lang w:val="en-US"/>
              </w:rPr>
              <w:t xml:space="preserve"> IX</w:t>
            </w:r>
            <w:r>
              <w:rPr>
                <w:sz w:val="24"/>
                <w:szCs w:val="24"/>
              </w:rPr>
              <w:t xml:space="preserve"> одделение) - онлајн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57" w:type="dxa"/>
          </w:tcPr>
          <w:p w:rsidR="00020F81" w:rsidRDefault="00020F81" w:rsidP="00396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тек на второ полугодие</w:t>
            </w:r>
          </w:p>
        </w:tc>
        <w:tc>
          <w:tcPr>
            <w:tcW w:w="2587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Правобранител и заменик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Одговорни лица</w:t>
            </w:r>
          </w:p>
        </w:tc>
        <w:tc>
          <w:tcPr>
            <w:tcW w:w="2696" w:type="dxa"/>
          </w:tcPr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Техничка опрема</w:t>
            </w:r>
          </w:p>
          <w:p w:rsidR="00020F81" w:rsidRDefault="00020F81" w:rsidP="003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Записник</w:t>
            </w:r>
          </w:p>
        </w:tc>
      </w:tr>
    </w:tbl>
    <w:p w:rsidR="00020F81" w:rsidRDefault="00020F81" w:rsidP="00020F81">
      <w:pPr>
        <w:rPr>
          <w:b/>
          <w:sz w:val="28"/>
          <w:szCs w:val="28"/>
        </w:rPr>
      </w:pPr>
    </w:p>
    <w:p w:rsidR="00020F81" w:rsidRDefault="00020F81" w:rsidP="00020F81">
      <w:pPr>
        <w:rPr>
          <w:b/>
          <w:sz w:val="28"/>
          <w:szCs w:val="28"/>
        </w:rPr>
      </w:pPr>
    </w:p>
    <w:p w:rsidR="00020F81" w:rsidRDefault="00020F81" w:rsidP="00020F81">
      <w:pPr>
        <w:rPr>
          <w:b/>
          <w:sz w:val="28"/>
          <w:szCs w:val="28"/>
        </w:rPr>
      </w:pPr>
    </w:p>
    <w:p w:rsidR="00C267A0" w:rsidRDefault="00C267A0"/>
    <w:sectPr w:rsidR="00C267A0" w:rsidSect="00020F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560E"/>
    <w:multiLevelType w:val="hybridMultilevel"/>
    <w:tmpl w:val="1814119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20F81"/>
    <w:rsid w:val="00020F81"/>
    <w:rsid w:val="002576EC"/>
    <w:rsid w:val="005E2FF0"/>
    <w:rsid w:val="00704098"/>
    <w:rsid w:val="00871D5F"/>
    <w:rsid w:val="00984189"/>
    <w:rsid w:val="009C61B9"/>
    <w:rsid w:val="00C267A0"/>
    <w:rsid w:val="00C601A2"/>
    <w:rsid w:val="00D115C5"/>
    <w:rsid w:val="00E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F81"/>
    <w:pPr>
      <w:ind w:left="720"/>
      <w:contextualSpacing/>
    </w:pPr>
    <w:rPr>
      <w:rFonts w:eastAsiaTheme="minorHAnsi"/>
      <w:lang w:val="en-GB" w:eastAsia="en-US"/>
    </w:rPr>
  </w:style>
  <w:style w:type="table" w:styleId="TableGrid">
    <w:name w:val="Table Grid"/>
    <w:basedOn w:val="TableNormal"/>
    <w:uiPriority w:val="59"/>
    <w:rsid w:val="00020F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2599</Characters>
  <Application>Microsoft Office Word</Application>
  <DocSecurity>0</DocSecurity>
  <Lines>21</Lines>
  <Paragraphs>6</Paragraphs>
  <ScaleCrop>false</ScaleCrop>
  <Company>Grizli777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2</cp:revision>
  <cp:lastPrinted>2025-09-09T09:48:00Z</cp:lastPrinted>
  <dcterms:created xsi:type="dcterms:W3CDTF">2025-09-09T09:49:00Z</dcterms:created>
  <dcterms:modified xsi:type="dcterms:W3CDTF">2025-09-09T09:49:00Z</dcterms:modified>
</cp:coreProperties>
</file>